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928C" w14:textId="77777777" w:rsidR="00B121D1" w:rsidRPr="00B121D1" w:rsidRDefault="00B121D1" w:rsidP="00B1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AEB1049" w14:textId="2A3DFEAD" w:rsidR="00D251B2" w:rsidRPr="00D251B2" w:rsidRDefault="00D251B2" w:rsidP="00D251B2">
      <w:pPr>
        <w:pStyle w:val="Nadpis2"/>
        <w:jc w:val="center"/>
        <w:rPr>
          <w:rFonts w:eastAsia="Times New Roman"/>
          <w:b/>
          <w:bCs/>
          <w:sz w:val="40"/>
          <w:szCs w:val="40"/>
          <w:lang w:eastAsia="cs-CZ"/>
        </w:rPr>
      </w:pPr>
      <w:r w:rsidRPr="00D251B2">
        <w:rPr>
          <w:rFonts w:eastAsia="Times New Roman"/>
          <w:b/>
          <w:bCs/>
          <w:sz w:val="40"/>
          <w:szCs w:val="40"/>
          <w:lang w:eastAsia="cs-CZ"/>
        </w:rPr>
        <w:t>Podmínky Tenisová Akademie Sokol Horní Počernice</w:t>
      </w:r>
      <w:r w:rsidR="009F6489">
        <w:rPr>
          <w:rFonts w:eastAsia="Times New Roman"/>
          <w:b/>
          <w:bCs/>
          <w:sz w:val="40"/>
          <w:szCs w:val="40"/>
          <w:lang w:eastAsia="cs-CZ"/>
        </w:rPr>
        <w:t xml:space="preserve"> 202</w:t>
      </w:r>
      <w:r w:rsidR="00C7181A">
        <w:rPr>
          <w:rFonts w:eastAsia="Times New Roman"/>
          <w:b/>
          <w:bCs/>
          <w:sz w:val="40"/>
          <w:szCs w:val="40"/>
          <w:lang w:eastAsia="cs-CZ"/>
        </w:rPr>
        <w:t>3</w:t>
      </w:r>
      <w:r w:rsidR="009F6489">
        <w:rPr>
          <w:rFonts w:eastAsia="Times New Roman"/>
          <w:b/>
          <w:bCs/>
          <w:sz w:val="40"/>
          <w:szCs w:val="40"/>
          <w:lang w:eastAsia="cs-CZ"/>
        </w:rPr>
        <w:t>-202</w:t>
      </w:r>
      <w:r w:rsidR="00C7181A">
        <w:rPr>
          <w:rFonts w:eastAsia="Times New Roman"/>
          <w:b/>
          <w:bCs/>
          <w:sz w:val="40"/>
          <w:szCs w:val="40"/>
          <w:lang w:eastAsia="cs-CZ"/>
        </w:rPr>
        <w:t>4</w:t>
      </w:r>
    </w:p>
    <w:p w14:paraId="7E08411A" w14:textId="77777777" w:rsidR="00D251B2" w:rsidRDefault="00D251B2" w:rsidP="00D251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4F0103" w14:textId="0212B569" w:rsidR="00B121D1" w:rsidRPr="00B121D1" w:rsidRDefault="00B121D1" w:rsidP="00B12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zahájením tréninkového procesu je potřeba vyplnit přihlášku do tenisové akademie a podepsat rodičem nebo zákonným zástupcem zdravotní způsobilost dítěte a souhlas s podmínkami TA Horní Počernice. Přihlášku naleznete pod nabídkou Dokumenty TA v této sekci webových stránek</w:t>
      </w: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Vyplněnou přihlášku zasílejte </w:t>
      </w:r>
      <w:r w:rsidR="009F6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hyperlink r:id="rId5" w:history="1">
        <w:r w:rsidR="003A2DFD" w:rsidRPr="00EC1D90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petr.luxa@gmail.com</w:t>
        </w:r>
      </w:hyperlink>
      <w:r w:rsidR="003A2DF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odevzdejte vyplněnou u správce </w:t>
      </w:r>
      <w:r w:rsidR="00C7181A">
        <w:rPr>
          <w:rFonts w:ascii="Times New Roman" w:eastAsia="Times New Roman" w:hAnsi="Times New Roman" w:cs="Times New Roman"/>
          <w:sz w:val="24"/>
          <w:szCs w:val="24"/>
          <w:lang w:eastAsia="cs-CZ"/>
        </w:rPr>
        <w:t>nebo eventuelně svému trenérovi</w:t>
      </w: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2CE6CF78" w14:textId="42FB8B6D" w:rsidR="00B121D1" w:rsidRPr="00B121D1" w:rsidRDefault="00B121D1" w:rsidP="00B12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Rozvrh tréninků je k dispozici pod nabídkou 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ezervace Online </w:t>
      </w: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v této sekci webových stránek</w:t>
      </w: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20C3E9F7" w14:textId="3CC25891" w:rsidR="00B121D1" w:rsidRPr="00B121D1" w:rsidRDefault="00B121D1" w:rsidP="00B12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Tréninky je nutné uhradit vždy </w:t>
      </w:r>
      <w:r w:rsidR="003A2DFD">
        <w:rPr>
          <w:rFonts w:ascii="Times New Roman" w:eastAsia="Times New Roman" w:hAnsi="Times New Roman" w:cs="Times New Roman"/>
          <w:sz w:val="24"/>
          <w:szCs w:val="24"/>
          <w:lang w:eastAsia="cs-CZ"/>
        </w:rPr>
        <w:t>do 10.tého následujícího měsíce dle předem odsouhlaseného</w:t>
      </w: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účtovacího </w:t>
      </w:r>
      <w:r w:rsidR="00B71CB3">
        <w:rPr>
          <w:rFonts w:ascii="Times New Roman" w:eastAsia="Times New Roman" w:hAnsi="Times New Roman" w:cs="Times New Roman"/>
          <w:sz w:val="24"/>
          <w:szCs w:val="24"/>
          <w:lang w:eastAsia="cs-CZ"/>
        </w:rPr>
        <w:t>cyklu. Cyklem se rozumí období od 1. září do 30. června. Tréninkový cyklus se platí měsíčně dle skutečných odehraných hodin</w:t>
      </w:r>
      <w:r w:rsidR="0025045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Úhrada bude provedena na základě e-mailem zaslané</w:t>
      </w:r>
      <w:r w:rsidR="00250452">
        <w:rPr>
          <w:rFonts w:ascii="Times New Roman" w:eastAsia="Times New Roman" w:hAnsi="Times New Roman" w:cs="Times New Roman"/>
          <w:sz w:val="24"/>
          <w:szCs w:val="24"/>
          <w:lang w:eastAsia="cs-CZ"/>
        </w:rPr>
        <w:t>ho vyúčtování</w:t>
      </w: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. Nebude-li platba provedena řádně a včas bez předchozí dohody, bude hráč z TA vyřazen</w:t>
      </w:r>
      <w:r w:rsidR="00B71C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klub bude pohledávku vymáhat právně. </w:t>
      </w: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Po uplynutí každého zúčtovacího období bude provedeno vyúčtování vzniklé např. změnou počtu dětí ve skupince</w:t>
      </w:r>
      <w:r w:rsidR="00250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Rozvrh je závazný a stálý pro období od 1</w:t>
      </w:r>
      <w:r w:rsidR="003A2DFD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50452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</w:t>
      </w:r>
      <w:r w:rsidR="003A2D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do 30. června.</w:t>
      </w:r>
    </w:p>
    <w:p w14:paraId="16F372D6" w14:textId="470B3B34" w:rsidR="00B121D1" w:rsidRPr="002265EA" w:rsidRDefault="00B121D1" w:rsidP="00B121D1">
      <w:pPr>
        <w:spacing w:before="100" w:beforeAutospacing="1" w:after="100" w:afterAutospacing="1" w:line="240" w:lineRule="auto"/>
        <w:ind w:left="69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2265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 xml:space="preserve">Účtování – </w:t>
      </w:r>
      <w:r w:rsidR="003A2DF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odehraných hodin</w:t>
      </w:r>
    </w:p>
    <w:p w14:paraId="560296FA" w14:textId="706710C3" w:rsidR="00B121D1" w:rsidRPr="002265EA" w:rsidRDefault="003A2DFD" w:rsidP="009F6489">
      <w:pPr>
        <w:spacing w:before="100" w:beforeAutospacing="1" w:after="100" w:afterAutospacing="1" w:line="240" w:lineRule="auto"/>
        <w:ind w:left="69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Odehrané hodiny se účtují vždy po odehraném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měsíci</w:t>
      </w:r>
      <w:proofErr w:type="gramEnd"/>
      <w:r w:rsidR="0025045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 to do 10ho každého následujícího měsíce</w:t>
      </w:r>
    </w:p>
    <w:p w14:paraId="31F9FA8E" w14:textId="77777777" w:rsidR="00B121D1" w:rsidRPr="002265EA" w:rsidRDefault="00B121D1" w:rsidP="00B1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E0DEB8E" w14:textId="77777777" w:rsidR="00B121D1" w:rsidRPr="002265EA" w:rsidRDefault="00B121D1" w:rsidP="00B1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2265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            </w:t>
      </w:r>
      <w:r w:rsidRPr="002265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Období, kdy tenisová akademie neprobíhá:</w:t>
      </w:r>
    </w:p>
    <w:p w14:paraId="04DF44D4" w14:textId="1D187724" w:rsidR="002C25E0" w:rsidRPr="002265EA" w:rsidRDefault="00B121D1" w:rsidP="00B1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           </w:t>
      </w:r>
      <w:r w:rsidR="002C25E0"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svátcích 28.10., 17.11. 20</w:t>
      </w:r>
      <w:r w:rsidR="0025045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</w:t>
      </w:r>
      <w:r w:rsidR="00C7181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</w:t>
      </w:r>
    </w:p>
    <w:p w14:paraId="5B02C9C4" w14:textId="440D1317" w:rsidR="002C25E0" w:rsidRPr="002265EA" w:rsidRDefault="002C25E0" w:rsidP="00B1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      </w:t>
      </w:r>
      <w:r w:rsidR="00B121D1"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vánočních svátcích 2</w:t>
      </w:r>
      <w:r w:rsidR="0025045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</w:t>
      </w:r>
      <w:r w:rsidR="00B121D1"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12. – </w:t>
      </w:r>
      <w:r w:rsidR="000732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</w:t>
      </w:r>
      <w:r w:rsidR="00B121D1"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.1.</w:t>
      </w:r>
      <w:r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202</w:t>
      </w:r>
      <w:r w:rsidR="00C7181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</w:t>
      </w:r>
    </w:p>
    <w:p w14:paraId="7FF1B7EF" w14:textId="27AC01A0" w:rsidR="00B121D1" w:rsidRPr="002265EA" w:rsidRDefault="002C25E0" w:rsidP="00B1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      Velikonoce </w:t>
      </w:r>
      <w:r w:rsidR="00DB7E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</w:t>
      </w:r>
      <w:r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.4.-</w:t>
      </w:r>
      <w:r w:rsidR="00DB7E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</w:t>
      </w:r>
      <w:r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.4.202</w:t>
      </w:r>
      <w:r w:rsidR="00C7181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</w:t>
      </w:r>
    </w:p>
    <w:p w14:paraId="2AD09005" w14:textId="4DDCC5DD" w:rsidR="00B121D1" w:rsidRPr="002265EA" w:rsidRDefault="00B121D1" w:rsidP="00B1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           Letní </w:t>
      </w:r>
      <w:proofErr w:type="gramStart"/>
      <w:r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prázdniny  1.</w:t>
      </w:r>
      <w:proofErr w:type="gramEnd"/>
      <w:r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7. – 31. 8.</w:t>
      </w:r>
      <w:r w:rsidR="002C25E0" w:rsidRPr="002265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202</w:t>
      </w:r>
      <w:r w:rsidR="00C7181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</w:t>
      </w:r>
    </w:p>
    <w:p w14:paraId="775FD76E" w14:textId="0A30E094" w:rsidR="00B121D1" w:rsidRPr="000732A9" w:rsidRDefault="00B121D1" w:rsidP="0007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letních prázdnin není pevný rozvrh, ale akademie hraje. Hráči si mohou tréninky domluvi</w:t>
      </w:r>
      <w:r w:rsidR="00C41469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individuálně se svými trenéry.</w:t>
      </w:r>
      <w:r w:rsidR="002C25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budeme dělat příměstské kempy.</w:t>
      </w:r>
    </w:p>
    <w:p w14:paraId="39ECBADA" w14:textId="7C9D3AEA" w:rsidR="00B121D1" w:rsidRPr="00D251B2" w:rsidRDefault="00B121D1" w:rsidP="00B12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či zákonný zástupce zajistí svému dítěti nezbytné pomůcky pro hodiny TA (např. dostatek pití, švihadlo, zápisník, tenisovou raketu).</w:t>
      </w:r>
    </w:p>
    <w:p w14:paraId="3FD684DA" w14:textId="21E5879D" w:rsidR="00B121D1" w:rsidRPr="00D251B2" w:rsidRDefault="00B121D1" w:rsidP="00B121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Jedna hodina tenisové akademie trvá 55 minut. Hráč je povinen se dostavit na místo konání hodiny 5 minut před jejím zahájením. Po celou dobu tréninku je přítomen trenér a ze strany TA Horní Počernice budou zajištěny nezbytné pomůcky pro hladký průběh hodin TA (např. tenisové míče, sítě, další pomůcky apod.) </w:t>
      </w:r>
    </w:p>
    <w:p w14:paraId="3545D651" w14:textId="6828C320" w:rsidR="00B121D1" w:rsidRPr="00D251B2" w:rsidRDefault="00B121D1" w:rsidP="00D251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špatného počasí během jarního a podzimního období se netrénuje a hodiny budou po domluvě s trenéry nahrazeny. Pokud započatý trénink přeruší např. déšť, náhrada se neuskutečňuje (resp. peníze se nevrací).</w:t>
      </w:r>
    </w:p>
    <w:p w14:paraId="33166DB3" w14:textId="07AD212D" w:rsidR="00B121D1" w:rsidRPr="00D251B2" w:rsidRDefault="00B121D1" w:rsidP="00B121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 Horní Počernice si vyhrazuje právo zrušit ze závažných důvodů tréninkovou hodinu TA. Pokud se tak stane, rodiče či zákonný zástupce budou okamžitě informováni prostřednictvím telefonu, </w:t>
      </w:r>
      <w:proofErr w:type="spellStart"/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sms</w:t>
      </w:r>
      <w:proofErr w:type="spellEnd"/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e-mailu.</w:t>
      </w:r>
    </w:p>
    <w:p w14:paraId="7E7B3335" w14:textId="2799D693" w:rsidR="00B121D1" w:rsidRPr="00D251B2" w:rsidRDefault="00B121D1" w:rsidP="00B12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25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Náhrad</w:t>
      </w:r>
      <w:r w:rsidR="002C25E0" w:rsidRPr="00D25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</w:p>
    <w:p w14:paraId="1CBDA443" w14:textId="5519900F" w:rsidR="002C25E0" w:rsidRPr="00D251B2" w:rsidRDefault="002C25E0" w:rsidP="00B121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25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Tréninková hodina se omlouvá přímo svému trenérovi</w:t>
      </w:r>
      <w:r w:rsidR="00D25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D25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to formou </w:t>
      </w:r>
      <w:proofErr w:type="spellStart"/>
      <w:r w:rsidRPr="00D25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sms</w:t>
      </w:r>
      <w:proofErr w:type="spellEnd"/>
      <w:r w:rsidRPr="00D25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zprávy</w:t>
      </w:r>
    </w:p>
    <w:p w14:paraId="0B2353FB" w14:textId="5436092B" w:rsidR="002C25E0" w:rsidRPr="00D251B2" w:rsidRDefault="002C25E0" w:rsidP="00B121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25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Tréninková hodina se omlouvá 24 hodin dopředu, jakmile se překročí stanovený limit pro odhlášení hodiny, nevzniká nárok na </w:t>
      </w:r>
      <w:r w:rsidR="00DB7E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vrácení peněz</w:t>
      </w:r>
    </w:p>
    <w:p w14:paraId="07C93B7E" w14:textId="1140E373" w:rsidR="00B121D1" w:rsidRDefault="00A43347" w:rsidP="00A43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Náhrady tento rok nebudeme akceptovat, buďto se hodina zruší celá, nebo se částka rozpočítá mezi počet dětí, které na hodině zůstanou.</w:t>
      </w:r>
    </w:p>
    <w:p w14:paraId="01625C38" w14:textId="31F10975" w:rsidR="00A43347" w:rsidRDefault="00A43347" w:rsidP="00A43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Sólo hodiny jsou jednoduché, odhlásíte se a nic neplatíte</w:t>
      </w:r>
    </w:p>
    <w:p w14:paraId="070490DE" w14:textId="4DE2A44A" w:rsidR="00A43347" w:rsidRDefault="00A43347" w:rsidP="00A43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Hodiny ve dvou, třech</w:t>
      </w:r>
      <w:r w:rsidR="00D91F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čtyřech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bude záležet na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rodičích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jak se domluví? V případě, že je jeden ze dvou nemocný, je potřeba zaplatit celou hodinu, nebo se celá hodina musí zrušit dle platných podmínek naší tenisové akademie</w:t>
      </w:r>
    </w:p>
    <w:p w14:paraId="15907905" w14:textId="16117DB5" w:rsidR="00A43347" w:rsidRPr="00A43347" w:rsidRDefault="00D91F0C" w:rsidP="00A4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Vysvětlení – v minulosti se nám opravdu často stávalo, že se děti omlouvají z hodin a požadují náhradu, bohužel ale daná hodina probíhá a trenér a kurt se musí zaplatit. Klubu pak vznikají další více náklady, které pak zatěžují chod klubu. V případě detailnějšího vysvětlení mě prosím neváhejte kontaktovat na tel.737215013</w:t>
      </w:r>
    </w:p>
    <w:p w14:paraId="4DFBF530" w14:textId="77777777" w:rsidR="00B121D1" w:rsidRPr="00B121D1" w:rsidRDefault="00B121D1" w:rsidP="00B1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64DFF19" w14:textId="722D2579" w:rsidR="00B121D1" w:rsidRPr="00D251B2" w:rsidRDefault="00B121D1" w:rsidP="00D25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TA Horní Počernice si vyhrazuje právo změny trenéra (tzv. záskok) na hodinu TA bez předchozího upozornění hráčů, a to např. z důvodu pracovní neschopnosti stávajícího trenéra.</w:t>
      </w:r>
      <w:r w:rsidRPr="00D251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4806DDB" w14:textId="1C45876A" w:rsidR="00B121D1" w:rsidRPr="00D251B2" w:rsidRDefault="00B121D1" w:rsidP="00B121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v žádném případě nezasahují trenérům do hodin (po dohodě s trenérem je možná konzultace).</w:t>
      </w:r>
    </w:p>
    <w:p w14:paraId="7E20A7A7" w14:textId="57B4D583" w:rsidR="00D251B2" w:rsidRPr="00D251B2" w:rsidRDefault="00B121D1" w:rsidP="00D251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1D1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sestavování nového rozvrhu (zimního a jarního) je potřeba komunikovat s trenéry. Při tvoření vhodných skupinek se zohledňují časové možnosti hráčů a výkonnost.</w:t>
      </w:r>
    </w:p>
    <w:p w14:paraId="560A89A0" w14:textId="6D4EACF8" w:rsidR="00D251B2" w:rsidRDefault="00D251B2" w:rsidP="00D2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845A77" w14:textId="1F0C074D" w:rsidR="00D251B2" w:rsidRDefault="00D251B2" w:rsidP="00D2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hráče ……………………………                               …………………………….                                        </w:t>
      </w:r>
    </w:p>
    <w:p w14:paraId="3C9AD1FD" w14:textId="7AFF1D55" w:rsidR="002D259D" w:rsidRDefault="00D251B2" w:rsidP="00D251B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……………………………………                                  Podpis zákonného zástupce</w:t>
      </w:r>
    </w:p>
    <w:sectPr w:rsidR="002D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331"/>
    <w:multiLevelType w:val="multilevel"/>
    <w:tmpl w:val="FE269F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91BAD"/>
    <w:multiLevelType w:val="multilevel"/>
    <w:tmpl w:val="F490C3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576BF"/>
    <w:multiLevelType w:val="multilevel"/>
    <w:tmpl w:val="9E64E4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0404F"/>
    <w:multiLevelType w:val="multilevel"/>
    <w:tmpl w:val="D41CC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26759"/>
    <w:multiLevelType w:val="multilevel"/>
    <w:tmpl w:val="1D74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41170"/>
    <w:multiLevelType w:val="multilevel"/>
    <w:tmpl w:val="69484C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12101"/>
    <w:multiLevelType w:val="multilevel"/>
    <w:tmpl w:val="9744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75BA1"/>
    <w:multiLevelType w:val="multilevel"/>
    <w:tmpl w:val="D70C7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12F50"/>
    <w:multiLevelType w:val="multilevel"/>
    <w:tmpl w:val="A8706D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956905"/>
    <w:multiLevelType w:val="multilevel"/>
    <w:tmpl w:val="4D32E7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7A0AD4"/>
    <w:multiLevelType w:val="multilevel"/>
    <w:tmpl w:val="4A503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76"/>
    <w:rsid w:val="000732A9"/>
    <w:rsid w:val="00173FCE"/>
    <w:rsid w:val="002265EA"/>
    <w:rsid w:val="00250452"/>
    <w:rsid w:val="002C25E0"/>
    <w:rsid w:val="002D259D"/>
    <w:rsid w:val="003A2DFD"/>
    <w:rsid w:val="005B09CE"/>
    <w:rsid w:val="009F6489"/>
    <w:rsid w:val="00A43347"/>
    <w:rsid w:val="00B121D1"/>
    <w:rsid w:val="00B71CB3"/>
    <w:rsid w:val="00C41469"/>
    <w:rsid w:val="00C44776"/>
    <w:rsid w:val="00C7181A"/>
    <w:rsid w:val="00D251B2"/>
    <w:rsid w:val="00D91F0C"/>
    <w:rsid w:val="00DB681A"/>
    <w:rsid w:val="00DB7E8A"/>
    <w:rsid w:val="00E0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5FF4"/>
  <w15:chartTrackingRefBased/>
  <w15:docId w15:val="{085EDFE4-228B-44EA-880D-855976B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5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121D1"/>
    <w:rPr>
      <w:i/>
      <w:iCs/>
    </w:rPr>
  </w:style>
  <w:style w:type="character" w:styleId="Siln">
    <w:name w:val="Strong"/>
    <w:basedOn w:val="Standardnpsmoodstavce"/>
    <w:uiPriority w:val="22"/>
    <w:qFormat/>
    <w:rsid w:val="00B121D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121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21D1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D25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B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lux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Luxa</dc:creator>
  <cp:keywords/>
  <dc:description/>
  <cp:lastModifiedBy>Petr Luxa</cp:lastModifiedBy>
  <cp:revision>2</cp:revision>
  <dcterms:created xsi:type="dcterms:W3CDTF">2023-10-03T17:52:00Z</dcterms:created>
  <dcterms:modified xsi:type="dcterms:W3CDTF">2023-10-03T17:52:00Z</dcterms:modified>
</cp:coreProperties>
</file>